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08" w:rsidRPr="0067637A" w:rsidRDefault="00475508" w:rsidP="0067637A">
      <w:pPr>
        <w:spacing w:after="0" w:line="240" w:lineRule="auto"/>
        <w:jc w:val="center"/>
        <w:rPr>
          <w:rFonts w:ascii="Times New Roman" w:hAnsi="Times New Roman"/>
          <w:sz w:val="28"/>
          <w:szCs w:val="28"/>
        </w:rPr>
      </w:pPr>
      <w:bookmarkStart w:id="0" w:name="_GoBack"/>
      <w:r w:rsidRPr="0067637A">
        <w:rPr>
          <w:rFonts w:ascii="Times New Roman" w:hAnsi="Times New Roman"/>
          <w:sz w:val="28"/>
          <w:szCs w:val="28"/>
        </w:rPr>
        <w:t xml:space="preserve">Наиболее распространенные способы мошенничества </w:t>
      </w:r>
    </w:p>
    <w:bookmarkEnd w:id="0"/>
    <w:p w:rsidR="00475508" w:rsidRPr="0067637A" w:rsidRDefault="00475508" w:rsidP="0067637A">
      <w:pPr>
        <w:spacing w:after="0" w:line="240" w:lineRule="auto"/>
        <w:jc w:val="center"/>
        <w:rPr>
          <w:rFonts w:ascii="Times New Roman" w:hAnsi="Times New Roman"/>
          <w:sz w:val="28"/>
          <w:szCs w:val="28"/>
        </w:rPr>
      </w:pPr>
      <w:r w:rsidRPr="0067637A">
        <w:rPr>
          <w:rFonts w:ascii="Times New Roman" w:hAnsi="Times New Roman"/>
          <w:sz w:val="28"/>
          <w:szCs w:val="28"/>
        </w:rPr>
        <w:t>(по данным ГУ МВД России по Ставропольскому краю)</w:t>
      </w:r>
    </w:p>
    <w:p w:rsidR="00475508" w:rsidRPr="00D35CD5" w:rsidRDefault="00475508" w:rsidP="0067637A">
      <w:pPr>
        <w:spacing w:after="0" w:line="240" w:lineRule="auto"/>
        <w:jc w:val="both"/>
        <w:rPr>
          <w:rFonts w:ascii="Times New Roman" w:hAnsi="Times New Roman"/>
          <w:b/>
          <w:sz w:val="28"/>
          <w:szCs w:val="28"/>
        </w:rPr>
      </w:pPr>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НА ИНТЕРНЕТ-САЙТАХ</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с использованием сайтов-двойников</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посредством сети "Интернет", с использованием сайта двойника (дублирующего реально существующий интернет-сайт по продаже авиабилетов), размещает объявление о предоставлении услуг по продаже авиабилетов. Гражданин, увидевший данное объявление, желая осуществить покупку авиабилетов, вводит на указанном сайте реквизиты банковской карты и код подтверждения, после чего с его банковской карты списываются денежные средства (ч.2 ст.159.3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Мошенник представляется другом или родственником гражданина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получив обманным путем доступ к странице (аккаунту) гражданина в социальной сети (Вконтакте, Одноклассники и пр.), представляясь данным гражданином, вступает в переписку с лицами, отмеченными на его странице в качестве друзей/родственников/коллег, убеждая их одолжить некоторую сумму денег путем перевода на банковскую карту. Лица, поддавшиеся убеждению, с помощью банкомата, либо услуги «Мобильный банк», «Сбербанк-онлайн» переводят денежные средства мошеннику (ч.1 ст.159 УК РФ)</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разместив объявление о реализации товара на интернет-сайте (Avito, Юла, Инстаграмм и др.) посредством электронной переписки убеждает гражданина, заинтересованного в приобретении данного товара, перечислить на электронный счет мошенника определенную сумму денег в качестве задатка, либо полную стоимость в качестве оплаты за товар. После получения денежных средств мошенник:</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не выполняет своих обязательств по поставке товара (ч. 2 ст. 159.3 УК РФ);</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 отправляет гражданину посылкой товар, не соответствующий заявленным характеристикам и имеющий гораздо меньшую стоимость (например, дешевый моб. телефон вместо оплаченного дорогого).</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(Авито, Юла и др.) объявление о продаже товара/услуги, под предлогом покупки которых и уплаты задатка убеждает данного гражданина пройти к банкомату и произвести по его инструкциям ряд операций, после чего с банковской карты гражданина списываются денежные средства (ч. 2 ст. 159 УК РФ)</w:t>
      </w:r>
      <w:r w:rsidR="0067637A">
        <w:rPr>
          <w:rFonts w:ascii="Times New Roman" w:hAnsi="Times New Roman"/>
          <w:sz w:val="28"/>
          <w:szCs w:val="28"/>
        </w:rPr>
        <w:t>.</w:t>
      </w:r>
    </w:p>
    <w:p w:rsidR="0067637A" w:rsidRDefault="0067637A" w:rsidP="00475508">
      <w:pPr>
        <w:jc w:val="center"/>
        <w:rPr>
          <w:rFonts w:ascii="Times New Roman" w:hAnsi="Times New Roman"/>
          <w:b/>
          <w:sz w:val="28"/>
          <w:szCs w:val="28"/>
        </w:rPr>
      </w:pPr>
    </w:p>
    <w:p w:rsidR="0067637A" w:rsidRDefault="0067637A" w:rsidP="00475508">
      <w:pPr>
        <w:jc w:val="center"/>
        <w:rPr>
          <w:rFonts w:ascii="Times New Roman" w:hAnsi="Times New Roman"/>
          <w:b/>
          <w:sz w:val="28"/>
          <w:szCs w:val="28"/>
        </w:rPr>
      </w:pPr>
    </w:p>
    <w:p w:rsidR="00475508" w:rsidRPr="00D35CD5" w:rsidRDefault="00475508" w:rsidP="0067637A">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В СФЕРЕ КРЕДИТОВАНИЯ</w:t>
      </w:r>
    </w:p>
    <w:p w:rsidR="00475508" w:rsidRPr="00D35CD5" w:rsidRDefault="00475508" w:rsidP="0067637A">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предоставления кредита</w:t>
      </w:r>
    </w:p>
    <w:p w:rsidR="00475508" w:rsidRPr="00D35CD5" w:rsidRDefault="00475508" w:rsidP="0067637A">
      <w:pPr>
        <w:spacing w:after="0" w:line="240" w:lineRule="auto"/>
        <w:ind w:firstLine="709"/>
        <w:jc w:val="both"/>
        <w:rPr>
          <w:rFonts w:ascii="Times New Roman" w:hAnsi="Times New Roman"/>
          <w:sz w:val="28"/>
          <w:szCs w:val="28"/>
        </w:rPr>
      </w:pPr>
      <w:r w:rsidRPr="00D35CD5">
        <w:rPr>
          <w:rFonts w:ascii="Times New Roman" w:hAnsi="Times New Roman"/>
          <w:sz w:val="28"/>
          <w:szCs w:val="28"/>
        </w:rPr>
        <w:lastRenderedPageBreak/>
        <w:t>Мошенник размещает на интернет-сайте кредитной направленности ложное объявление о возможности получения кредита, после чего звонит гражданину, оставившему заявку по данному объявлению, и сообщает заведомо ложные сведения, что ему одобрен кредит, для получения которого гражданин должен перечислить на электронный счет мошенника определенную сумму денежных средств. После получения денежных средств от гражданина мошенник блокирует телефон и не выходит на связь (ч. 2 ст.159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МОШЕННИЧЕСТВА ПРИ ЛИЧНЫХ СДЕЛКАХ</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покупки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убеждает гражданина, продающего товар или услугу, передать ему товар (оказать услугу) до оплаты, обещая оплатить товар (услугу) в ближайшее время. После получения от гражданина товара (услуги) мошенник не выполняет своих обязательств по оплате (ч.4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разместившего на интернет-сайте (Авито, Юла и др.) объявление о продаже товара, под предлогом покупки убеждает гражданина о необходимости встречи, в ходе которой предъявляет на своем телефоне чек о якобы переводе на электронный счет гражданина денежных средств в счет уплаты стоимости товара. Гражданин передает товар мошеннику, однако денежные средства на счет гражданина не поступают (ч.2 ст.159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продажи товара (услуги)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под предлогом оказания услуги, либо поставки товара гражданину, нуждающемуся в данной услуге (товаре), убеждает последнего передать ему денежные средства до оказания услуги (поставки товара), однако после получения от гражданина денежных средств мошенник не выполняет своих обязательств по оказанию услуги (поставке товара)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обращается к гражданину в общественном месте под предлогом продажи ему заведомо фальшивых ювелирных либо нумизматических изделий, введя в заблуждение последнего относительно их подлинности, убеждает гражданина приобрести указанные изделия и передать мошеннику денежные средства в счет их оплаты (ч. 2 ст. 159 УК РФ).</w:t>
      </w:r>
    </w:p>
    <w:p w:rsidR="0067637A" w:rsidRDefault="0067637A" w:rsidP="00475508">
      <w:pPr>
        <w:spacing w:after="0" w:line="240" w:lineRule="auto"/>
        <w:jc w:val="center"/>
        <w:rPr>
          <w:rFonts w:ascii="Times New Roman" w:hAnsi="Times New Roman"/>
          <w:b/>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МОШЕННИЧЕСТВО ПО ТЕЛЕФОНУ</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защиты интересов гражданина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защиту интересов потребителей, под предлогом компенсации за ранее приобретенное гражданином лекарственное средство, убеждает последнего перечислить на электронный счет денежные средства в счет уплаты гос. пошлины (ч. 2 ст. 159 УК РФ).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в ходе телефонного разговора с гражданином, представляясь юристом, либо иным должностным лицом, осуществляющим </w:t>
      </w:r>
      <w:r w:rsidRPr="00D35CD5">
        <w:rPr>
          <w:rFonts w:ascii="Times New Roman" w:hAnsi="Times New Roman"/>
          <w:sz w:val="28"/>
          <w:szCs w:val="28"/>
        </w:rPr>
        <w:lastRenderedPageBreak/>
        <w:t>защиту интересов граждан, сообщает, что за причиненный моральный ущерб, полученный в результате ранее совершенного в отношении него мошенничества, ему якобы положена денежная компенсация, для получения которой необходимо заплатить налоговый вычет путем перевода денежных средств на электронный счет мошенника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Мошенничество под видом дополнительного заработка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под предлогом дополнительного заработка (например, путем торгов на бирже), убеждает последнего зайти на сайт (зачастую не установлен) и скачать приложение на телефон, после запуска которого с банковской карты гражданина, подключенной к мобильному банку, списываются денежные средства (ч. 2 159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розыгрыша призов/лотереи</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сообщает гражданину ложную информацию, что последний является победителем розыгрыша престижной техники или автомобиля и под предлогом вручения выигрыша убеждает гражданина осуществить денежные переводы на электронный счет мошенника якобы в счет оплаты доставки, гарантии, гос. пошлины и таможенных услуг (ч.2 ст.159 УК РФ).</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b/>
          <w:i/>
          <w:sz w:val="28"/>
          <w:szCs w:val="28"/>
        </w:rPr>
        <w:t>Мошенничество под видом целительства</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в ходе телефонного разговора с гражданином, представляясь экстрасенсом, целителем, либо сотрудником крупной организации указанной федерального масштаба, под предлогом снятия с гражданина или его родственников порчи, излечения от недугов, алкоголизма (дистанционно, посредством телефонной связи), убеждает последнего перечислить на электронный счет денежные средства в счет оплаты услуг (ч. 2 ст. 159 УК РФ).</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избавления от уголовной ответственности близкого родственника гражданина </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Мошенник звонит на телефон гражданина, представляясь сотрудником полиции, сообщает, что близкий родственник гражданина совершил преступление (как правило ДТП) и под предлогом не привлечения его к ответственности убеждает гражданина перечислить определенную сумму денег на электронный счет мошенника (ч.2 159 УК РФ). В ином варианте мошеннической схемы мошенник представляется близким родственником гражданина и сообщает, что якобы задержан сотрудниками полиции за совершение преступления и для не привлечения его к ответс</w:t>
      </w:r>
      <w:r w:rsidR="0032579E" w:rsidRPr="00D35CD5">
        <w:rPr>
          <w:rFonts w:ascii="Times New Roman" w:hAnsi="Times New Roman"/>
          <w:sz w:val="28"/>
          <w:szCs w:val="28"/>
        </w:rPr>
        <w:t>т</w:t>
      </w:r>
      <w:r w:rsidRPr="00D35CD5">
        <w:rPr>
          <w:rFonts w:ascii="Times New Roman" w:hAnsi="Times New Roman"/>
          <w:sz w:val="28"/>
          <w:szCs w:val="28"/>
        </w:rPr>
        <w:t>венности необходимо перечислить определенную сумму денег на определенный электронный счет.</w:t>
      </w:r>
    </w:p>
    <w:p w:rsidR="00475508" w:rsidRPr="00D35CD5" w:rsidRDefault="00475508" w:rsidP="00475508">
      <w:pPr>
        <w:spacing w:after="0" w:line="240" w:lineRule="auto"/>
        <w:ind w:firstLine="709"/>
        <w:jc w:val="both"/>
        <w:rPr>
          <w:rFonts w:ascii="Times New Roman" w:hAnsi="Times New Roman"/>
          <w:b/>
          <w:i/>
          <w:sz w:val="28"/>
          <w:szCs w:val="28"/>
        </w:rPr>
      </w:pPr>
      <w:r w:rsidRPr="00D35CD5">
        <w:rPr>
          <w:rFonts w:ascii="Times New Roman" w:hAnsi="Times New Roman"/>
          <w:b/>
          <w:i/>
          <w:sz w:val="28"/>
          <w:szCs w:val="28"/>
        </w:rPr>
        <w:t xml:space="preserve">Мошенничество под видом защиты банковских счетов гражданина (мошенник представляется сотрудником банка) </w:t>
      </w:r>
    </w:p>
    <w:p w:rsidR="00475508"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 представляясь сотрудником Сбербанка, в ходе телефонного разговора с гражданином сообщает последнему ложную информацию о попытке взлома его банковской карты, в связи с чем карта якобы заблокирована, и под предлогом разблокирования карты убеждает гражданина пройти к банкомату для совершения ряда действий после </w:t>
      </w:r>
      <w:r w:rsidRPr="00D35CD5">
        <w:rPr>
          <w:rFonts w:ascii="Times New Roman" w:hAnsi="Times New Roman"/>
          <w:sz w:val="28"/>
          <w:szCs w:val="28"/>
        </w:rPr>
        <w:lastRenderedPageBreak/>
        <w:t>которых с банковской карты гражданина списываются денежные средства (ч.2 159 УК РФ).</w:t>
      </w:r>
    </w:p>
    <w:p w:rsidR="0067637A" w:rsidRPr="00D35CD5" w:rsidRDefault="0067637A" w:rsidP="00475508">
      <w:pPr>
        <w:spacing w:after="0" w:line="240" w:lineRule="auto"/>
        <w:ind w:firstLine="709"/>
        <w:jc w:val="both"/>
        <w:rPr>
          <w:rFonts w:ascii="Times New Roman" w:hAnsi="Times New Roman"/>
          <w:sz w:val="28"/>
          <w:szCs w:val="28"/>
        </w:rPr>
      </w:pP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 xml:space="preserve">МОШЕННИЧЕСТВО ПОД ВИДОМ ОКАЗАНИЯ СОЦИАЛЬНЫХ УСЛУГ </w:t>
      </w:r>
    </w:p>
    <w:p w:rsidR="00475508" w:rsidRPr="00D35CD5" w:rsidRDefault="00475508" w:rsidP="00475508">
      <w:pPr>
        <w:spacing w:after="0" w:line="240" w:lineRule="auto"/>
        <w:jc w:val="center"/>
        <w:rPr>
          <w:rFonts w:ascii="Times New Roman" w:hAnsi="Times New Roman"/>
          <w:b/>
          <w:sz w:val="28"/>
          <w:szCs w:val="28"/>
        </w:rPr>
      </w:pPr>
      <w:r w:rsidRPr="00D35CD5">
        <w:rPr>
          <w:rFonts w:ascii="Times New Roman" w:hAnsi="Times New Roman"/>
          <w:b/>
          <w:sz w:val="28"/>
          <w:szCs w:val="28"/>
        </w:rPr>
        <w:t>(мошенник представляется соц. работником)</w:t>
      </w:r>
    </w:p>
    <w:p w:rsidR="00475508" w:rsidRPr="00D35CD5" w:rsidRDefault="00475508" w:rsidP="00475508">
      <w:pPr>
        <w:spacing w:after="0" w:line="240" w:lineRule="auto"/>
        <w:ind w:firstLine="709"/>
        <w:jc w:val="both"/>
        <w:rPr>
          <w:rFonts w:ascii="Times New Roman" w:hAnsi="Times New Roman"/>
          <w:sz w:val="28"/>
          <w:szCs w:val="28"/>
        </w:rPr>
      </w:pPr>
      <w:r w:rsidRPr="00D35CD5">
        <w:rPr>
          <w:rFonts w:ascii="Times New Roman" w:hAnsi="Times New Roman"/>
          <w:sz w:val="28"/>
          <w:szCs w:val="28"/>
        </w:rPr>
        <w:t xml:space="preserve">Мошенники (преимущественно женщины) посещают на дому граждан пожилого возраста, представляясь социальными работниками. Под предлогом обмена денежных купюр на новые убеждают граждан предоставить имеющиеся денежные средства якобы для переписывания номеров в целях последующего обмена, после чего, отвлекая граждан, присваивают денежные средства полностью или частично (ч. 1 ст. 159 </w:t>
      </w:r>
      <w:r w:rsidR="0067637A">
        <w:rPr>
          <w:rFonts w:ascii="Times New Roman" w:hAnsi="Times New Roman"/>
          <w:sz w:val="28"/>
          <w:szCs w:val="28"/>
        </w:rPr>
        <w:br/>
      </w:r>
      <w:r w:rsidRPr="00D35CD5">
        <w:rPr>
          <w:rFonts w:ascii="Times New Roman" w:hAnsi="Times New Roman"/>
          <w:sz w:val="28"/>
          <w:szCs w:val="28"/>
        </w:rPr>
        <w:t>УК РФ).</w:t>
      </w:r>
    </w:p>
    <w:p w:rsidR="00D35CD5" w:rsidRPr="00D35CD5" w:rsidRDefault="00D35CD5">
      <w:pPr>
        <w:spacing w:after="0" w:line="240" w:lineRule="auto"/>
        <w:ind w:firstLine="709"/>
        <w:jc w:val="both"/>
        <w:rPr>
          <w:rFonts w:ascii="Times New Roman" w:hAnsi="Times New Roman"/>
          <w:sz w:val="28"/>
          <w:szCs w:val="28"/>
        </w:rPr>
      </w:pPr>
    </w:p>
    <w:sectPr w:rsidR="00D35CD5" w:rsidRPr="00D35CD5" w:rsidSect="0067637A">
      <w:headerReference w:type="default" r:id="rId6"/>
      <w:pgSz w:w="11906" w:h="16838"/>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D0" w:rsidRDefault="005B10D0" w:rsidP="008E184B">
      <w:pPr>
        <w:spacing w:after="0" w:line="240" w:lineRule="auto"/>
      </w:pPr>
      <w:r>
        <w:separator/>
      </w:r>
    </w:p>
  </w:endnote>
  <w:endnote w:type="continuationSeparator" w:id="0">
    <w:p w:rsidR="005B10D0" w:rsidRDefault="005B10D0" w:rsidP="008E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D0" w:rsidRDefault="005B10D0" w:rsidP="008E184B">
      <w:pPr>
        <w:spacing w:after="0" w:line="240" w:lineRule="auto"/>
      </w:pPr>
      <w:r>
        <w:separator/>
      </w:r>
    </w:p>
  </w:footnote>
  <w:footnote w:type="continuationSeparator" w:id="0">
    <w:p w:rsidR="005B10D0" w:rsidRDefault="005B10D0" w:rsidP="008E1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40495"/>
      <w:docPartObj>
        <w:docPartGallery w:val="Page Numbers (Top of Page)"/>
        <w:docPartUnique/>
      </w:docPartObj>
    </w:sdtPr>
    <w:sdtEndPr>
      <w:rPr>
        <w:rFonts w:ascii="Times New Roman" w:hAnsi="Times New Roman"/>
        <w:sz w:val="28"/>
        <w:szCs w:val="28"/>
      </w:rPr>
    </w:sdtEndPr>
    <w:sdtContent>
      <w:p w:rsidR="008E184B" w:rsidRPr="008E184B" w:rsidRDefault="00A652ED">
        <w:pPr>
          <w:pStyle w:val="a3"/>
          <w:jc w:val="right"/>
          <w:rPr>
            <w:rFonts w:ascii="Times New Roman" w:hAnsi="Times New Roman"/>
            <w:sz w:val="28"/>
            <w:szCs w:val="28"/>
          </w:rPr>
        </w:pPr>
        <w:r w:rsidRPr="008E184B">
          <w:rPr>
            <w:rFonts w:ascii="Times New Roman" w:hAnsi="Times New Roman"/>
            <w:sz w:val="28"/>
            <w:szCs w:val="28"/>
          </w:rPr>
          <w:fldChar w:fldCharType="begin"/>
        </w:r>
        <w:r w:rsidR="008E184B" w:rsidRPr="008E184B">
          <w:rPr>
            <w:rFonts w:ascii="Times New Roman" w:hAnsi="Times New Roman"/>
            <w:sz w:val="28"/>
            <w:szCs w:val="28"/>
          </w:rPr>
          <w:instrText>PAGE   \* MERGEFORMAT</w:instrText>
        </w:r>
        <w:r w:rsidRPr="008E184B">
          <w:rPr>
            <w:rFonts w:ascii="Times New Roman" w:hAnsi="Times New Roman"/>
            <w:sz w:val="28"/>
            <w:szCs w:val="28"/>
          </w:rPr>
          <w:fldChar w:fldCharType="separate"/>
        </w:r>
        <w:r w:rsidR="00CD5FE7">
          <w:rPr>
            <w:rFonts w:ascii="Times New Roman" w:hAnsi="Times New Roman"/>
            <w:noProof/>
            <w:sz w:val="28"/>
            <w:szCs w:val="28"/>
          </w:rPr>
          <w:t>2</w:t>
        </w:r>
        <w:r w:rsidRPr="008E184B">
          <w:rPr>
            <w:rFonts w:ascii="Times New Roman" w:hAnsi="Times New Roman"/>
            <w:sz w:val="28"/>
            <w:szCs w:val="28"/>
          </w:rPr>
          <w:fldChar w:fldCharType="end"/>
        </w:r>
      </w:p>
    </w:sdtContent>
  </w:sdt>
  <w:p w:rsidR="008E184B" w:rsidRDefault="008E18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5508"/>
    <w:rsid w:val="0032579E"/>
    <w:rsid w:val="00335EC5"/>
    <w:rsid w:val="003F1092"/>
    <w:rsid w:val="00475508"/>
    <w:rsid w:val="00586D01"/>
    <w:rsid w:val="005B10D0"/>
    <w:rsid w:val="0067637A"/>
    <w:rsid w:val="007817B9"/>
    <w:rsid w:val="008E184B"/>
    <w:rsid w:val="008E1A9B"/>
    <w:rsid w:val="008E6DCC"/>
    <w:rsid w:val="00A652ED"/>
    <w:rsid w:val="00C51E5F"/>
    <w:rsid w:val="00CD5FE7"/>
    <w:rsid w:val="00D35CD5"/>
    <w:rsid w:val="00D66404"/>
    <w:rsid w:val="00D73316"/>
    <w:rsid w:val="00DC07DB"/>
    <w:rsid w:val="00DC36E5"/>
    <w:rsid w:val="00F146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63FA1-BDB8-49DE-B03B-14E38C5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50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84B"/>
    <w:rPr>
      <w:rFonts w:ascii="Calibri" w:eastAsia="Times New Roman" w:hAnsi="Calibri" w:cs="Times New Roman"/>
    </w:rPr>
  </w:style>
  <w:style w:type="paragraph" w:styleId="a5">
    <w:name w:val="footer"/>
    <w:basedOn w:val="a"/>
    <w:link w:val="a6"/>
    <w:uiPriority w:val="99"/>
    <w:unhideWhenUsed/>
    <w:rsid w:val="008E18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8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аПСК</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Кищенко Константин Николаевич</dc:creator>
  <cp:lastModifiedBy>Пользователь Windows</cp:lastModifiedBy>
  <cp:revision>4</cp:revision>
  <cp:lastPrinted>2020-01-20T12:56:00Z</cp:lastPrinted>
  <dcterms:created xsi:type="dcterms:W3CDTF">2022-01-28T06:47:00Z</dcterms:created>
  <dcterms:modified xsi:type="dcterms:W3CDTF">2022-01-28T09:11:00Z</dcterms:modified>
</cp:coreProperties>
</file>