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BC" w:rsidRPr="00CD3D7E" w:rsidRDefault="008038BC" w:rsidP="00CD3D7E">
      <w:pPr>
        <w:shd w:val="clear" w:color="auto" w:fill="FFFFFF"/>
        <w:spacing w:after="0" w:line="330" w:lineRule="atLeast"/>
        <w:jc w:val="center"/>
        <w:outlineLvl w:val="2"/>
        <w:rPr>
          <w:rFonts w:ascii="Times New Roman" w:hAnsi="Times New Roman"/>
          <w:sz w:val="28"/>
          <w:szCs w:val="28"/>
          <w:lang w:eastAsia="ru-RU"/>
        </w:rPr>
      </w:pPr>
      <w:r w:rsidRPr="00CD3D7E">
        <w:rPr>
          <w:rFonts w:ascii="Times New Roman" w:hAnsi="Times New Roman"/>
          <w:sz w:val="28"/>
          <w:szCs w:val="28"/>
          <w:lang w:eastAsia="ru-RU"/>
        </w:rPr>
        <w:t>Технология</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Рабочая программа учебного предмета «Технология» для 1-4 классов разработана на основе Федерального государственного образовательного стандарт начального общего образования (утвержден приказом Министерства образования и науки РФ 26.11.2010 г, </w:t>
      </w:r>
      <w:r>
        <w:rPr>
          <w:rFonts w:ascii="Times New Roman" w:hAnsi="Times New Roman"/>
          <w:sz w:val="28"/>
          <w:szCs w:val="28"/>
          <w:lang w:eastAsia="ru-RU"/>
        </w:rPr>
        <w:t xml:space="preserve">№1241); ООП НОО МБОУ СОШ № </w:t>
      </w:r>
      <w:smartTag w:uri="urn:schemas-microsoft-com:office:smarttags" w:element="metricconverter">
        <w:smartTagPr>
          <w:attr w:name="ProductID" w:val="16 г"/>
        </w:smartTagPr>
        <w:r>
          <w:rPr>
            <w:rFonts w:ascii="Times New Roman" w:hAnsi="Times New Roman"/>
            <w:sz w:val="28"/>
            <w:szCs w:val="28"/>
            <w:lang w:eastAsia="ru-RU"/>
          </w:rPr>
          <w:t>16 г</w:t>
        </w:r>
      </w:smartTag>
      <w:r>
        <w:rPr>
          <w:rFonts w:ascii="Times New Roman" w:hAnsi="Times New Roman"/>
          <w:sz w:val="28"/>
          <w:szCs w:val="28"/>
          <w:lang w:eastAsia="ru-RU"/>
        </w:rPr>
        <w:t>. Невинномысска</w:t>
      </w:r>
      <w:r w:rsidRPr="00CD3D7E">
        <w:rPr>
          <w:rFonts w:ascii="Times New Roman" w:hAnsi="Times New Roman"/>
          <w:sz w:val="28"/>
          <w:szCs w:val="28"/>
          <w:lang w:eastAsia="ru-RU"/>
        </w:rPr>
        <w:t xml:space="preserve">; авторской программы образовательной системы «Школа России» авторы: Е.А. Лутцева, Т.П. Зуева.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1-4 классы: 1. Лутцева Е.А., Зуева Т.П. Технология. Учебник для общеобразовательных организаций. М.: Просвещение, 2014 (Школа России). 2. Лутцева Е.А., Зуева Т.П.Технология. Рабочая тетрадь. Пособие для учащихся общеобразовательных организаций. М.: Просвещение. 2014 (Школа России). 3. Рабочие программы. Предметная линия учебников системы «Школа России». 1–4 классы: пособие для учителей общеобразовательных организаций. М.: Просвещение, 2014. </w:t>
      </w:r>
    </w:p>
    <w:p w:rsidR="008038BC" w:rsidRDefault="008038BC" w:rsidP="00CD3D7E">
      <w:pPr>
        <w:shd w:val="clear" w:color="auto" w:fill="FFFFFF"/>
        <w:spacing w:after="0" w:line="330" w:lineRule="atLeast"/>
        <w:ind w:firstLine="708"/>
        <w:jc w:val="center"/>
        <w:rPr>
          <w:rFonts w:ascii="Times New Roman" w:hAnsi="Times New Roman"/>
          <w:sz w:val="28"/>
          <w:szCs w:val="28"/>
          <w:lang w:eastAsia="ru-RU"/>
        </w:rPr>
      </w:pPr>
    </w:p>
    <w:p w:rsidR="008038BC" w:rsidRDefault="008038BC" w:rsidP="00CD3D7E">
      <w:pPr>
        <w:shd w:val="clear" w:color="auto" w:fill="FFFFFF"/>
        <w:spacing w:after="0" w:line="330" w:lineRule="atLeast"/>
        <w:ind w:firstLine="708"/>
        <w:jc w:val="center"/>
        <w:rPr>
          <w:rFonts w:ascii="Times New Roman" w:hAnsi="Times New Roman"/>
          <w:sz w:val="28"/>
          <w:szCs w:val="28"/>
          <w:lang w:eastAsia="ru-RU"/>
        </w:rPr>
      </w:pPr>
      <w:r w:rsidRPr="00CD3D7E">
        <w:rPr>
          <w:rFonts w:ascii="Times New Roman" w:hAnsi="Times New Roman"/>
          <w:sz w:val="28"/>
          <w:szCs w:val="28"/>
          <w:lang w:eastAsia="ru-RU"/>
        </w:rPr>
        <w:t>ОБЩАЯ ХАРАКТЕРИСТИКА УЧЕБНОГО ПРЕДМЕТА</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замыслов, выбор материалов, инструментов и технологии реализации замысла),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отраженных в народном быту, творчестве.</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Содержание программы реализует приоритетные</w:t>
      </w:r>
      <w:r>
        <w:rPr>
          <w:rFonts w:ascii="Times New Roman" w:hAnsi="Times New Roman"/>
          <w:sz w:val="28"/>
          <w:szCs w:val="28"/>
          <w:lang w:eastAsia="ru-RU"/>
        </w:rPr>
        <w:t xml:space="preserve"> </w:t>
      </w:r>
      <w:r w:rsidRPr="00CD3D7E">
        <w:rPr>
          <w:rFonts w:ascii="Times New Roman" w:hAnsi="Times New Roman"/>
          <w:sz w:val="28"/>
          <w:szCs w:val="28"/>
          <w:lang w:eastAsia="ru-RU"/>
        </w:rPr>
        <w:t>направления художественного образования: приобщение к изобразительному искусству как духовному</w:t>
      </w:r>
      <w:r>
        <w:rPr>
          <w:rFonts w:ascii="Times New Roman" w:hAnsi="Times New Roman"/>
          <w:sz w:val="28"/>
          <w:szCs w:val="28"/>
          <w:lang w:eastAsia="ru-RU"/>
        </w:rPr>
        <w:t xml:space="preserve"> </w:t>
      </w:r>
      <w:r w:rsidRPr="00CD3D7E">
        <w:rPr>
          <w:rFonts w:ascii="Times New Roman" w:hAnsi="Times New Roman"/>
          <w:sz w:val="28"/>
          <w:szCs w:val="28"/>
          <w:lang w:eastAsia="ru-RU"/>
        </w:rPr>
        <w:t>опыту поколений, овладение способами художественной деятельности, развитие индивидуальности,</w:t>
      </w:r>
      <w:r>
        <w:rPr>
          <w:rFonts w:ascii="Times New Roman" w:hAnsi="Times New Roman"/>
          <w:sz w:val="28"/>
          <w:szCs w:val="28"/>
          <w:lang w:eastAsia="ru-RU"/>
        </w:rPr>
        <w:t xml:space="preserve"> </w:t>
      </w:r>
      <w:r w:rsidRPr="00CD3D7E">
        <w:rPr>
          <w:rFonts w:ascii="Times New Roman" w:hAnsi="Times New Roman"/>
          <w:sz w:val="28"/>
          <w:szCs w:val="28"/>
          <w:lang w:eastAsia="ru-RU"/>
        </w:rPr>
        <w:t xml:space="preserve">дарования и творческих способностей ребенка.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Программа курса предусматривает чередование уроков индивидуального практического творчества учащихся и уроков коллективной творческой деятельности. В программу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 Результатом учебной деятельности ребенка становится изменение самого ученика, его развитие. Изготовление изделий не является целью урока. Изделия (проектная работа) лишь средство для решения конкретных учебных задач. Любое изготовляемое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Методическая основа курса – организация максимально продуктивной творческой деятельности детей. Репродуктивно осваиваются только технологические приемы и способы. 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приобретенных знаний и умений. 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В соответствии с учебным планом школы на изучение данной программы выделено: 33 ч. (1 кл.), 34 ч. (2 кл.), 34 ч. (3 кл.), 34 ч. (4 кл.).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Цели и задачи курса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Цель изучения курса технологии –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Основные задачи курса: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 стимулирование и развитие любознательности, интереса к технике, потребности познавать культурные традиции своего региона, России и других государств;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 формирование целостной картины миры материальной и духовной культуры как продукта творческой предметно-преобразующей деятельности; • формирование мотивации успеха и достижений, творческой самореализации на основе организации предметно-преобразующей, художественно- конструкторской деятельности;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 формирование первоначальных конструкторско-технологических знаний и умений;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 развитие регулятивной структуры деятельности, включающей целеполагание, планирование, прогнозирование, контроль, коррекцию и оценку;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 формирование внутреннего плана деятельности на основе поэтапной отработки предметно-преобразовательных действий;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 развитие коммуникативной компетентности младших школьников на основе организации совместной продуктивной деятельности; </w:t>
      </w:r>
    </w:p>
    <w:p w:rsidR="008038BC"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 ознакомление с миром профессий, их социальным значением, историей возникновения и развития; </w:t>
      </w:r>
    </w:p>
    <w:p w:rsidR="008038BC" w:rsidRPr="00CD3D7E" w:rsidRDefault="008038BC" w:rsidP="00CD3D7E">
      <w:pPr>
        <w:shd w:val="clear" w:color="auto" w:fill="FFFFFF"/>
        <w:spacing w:after="0" w:line="330" w:lineRule="atLeast"/>
        <w:ind w:firstLine="708"/>
        <w:jc w:val="both"/>
        <w:rPr>
          <w:rFonts w:ascii="Times New Roman" w:hAnsi="Times New Roman"/>
          <w:sz w:val="28"/>
          <w:szCs w:val="28"/>
          <w:lang w:eastAsia="ru-RU"/>
        </w:rPr>
      </w:pPr>
      <w:r w:rsidRPr="00CD3D7E">
        <w:rPr>
          <w:rFonts w:ascii="Times New Roman" w:hAnsi="Times New Roman"/>
          <w:sz w:val="28"/>
          <w:szCs w:val="28"/>
          <w:lang w:eastAsia="ru-RU"/>
        </w:rPr>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
    <w:sectPr w:rsidR="008038BC" w:rsidRPr="00CD3D7E" w:rsidSect="007A7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B38"/>
    <w:multiLevelType w:val="multilevel"/>
    <w:tmpl w:val="963C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20464"/>
    <w:multiLevelType w:val="multilevel"/>
    <w:tmpl w:val="48D0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0088C"/>
    <w:multiLevelType w:val="multilevel"/>
    <w:tmpl w:val="306A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84EFD"/>
    <w:multiLevelType w:val="multilevel"/>
    <w:tmpl w:val="F7E2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491"/>
    <w:rsid w:val="002C4EF1"/>
    <w:rsid w:val="007A72FA"/>
    <w:rsid w:val="008038BC"/>
    <w:rsid w:val="00831656"/>
    <w:rsid w:val="009E2FFF"/>
    <w:rsid w:val="00C01080"/>
    <w:rsid w:val="00CD3D7E"/>
    <w:rsid w:val="00CF75E2"/>
    <w:rsid w:val="00E174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17491"/>
    <w:rPr>
      <w:rFonts w:ascii="Tahoma" w:hAnsi="Tahoma" w:cs="Tahoma"/>
      <w:color w:val="2B526E"/>
      <w:sz w:val="21"/>
      <w:szCs w:val="21"/>
      <w:u w:val="single"/>
    </w:rPr>
  </w:style>
  <w:style w:type="paragraph" w:styleId="NormalWeb">
    <w:name w:val="Normal (Web)"/>
    <w:basedOn w:val="Normal"/>
    <w:uiPriority w:val="99"/>
    <w:semiHidden/>
    <w:rsid w:val="00E17491"/>
    <w:pPr>
      <w:spacing w:after="0" w:line="330" w:lineRule="atLeast"/>
    </w:pPr>
    <w:rPr>
      <w:rFonts w:ascii="Tahoma" w:eastAsia="Times New Roman" w:hAnsi="Tahoma" w:cs="Tahoma"/>
      <w:color w:val="555555"/>
      <w:sz w:val="21"/>
      <w:szCs w:val="21"/>
      <w:lang w:eastAsia="ru-RU"/>
    </w:rPr>
  </w:style>
  <w:style w:type="paragraph" w:customStyle="1" w:styleId="1">
    <w:name w:val="Название объекта1"/>
    <w:basedOn w:val="Normal"/>
    <w:uiPriority w:val="99"/>
    <w:rsid w:val="00E17491"/>
    <w:pPr>
      <w:spacing w:after="0" w:line="330" w:lineRule="atLeast"/>
    </w:pPr>
    <w:rPr>
      <w:rFonts w:ascii="Tahoma" w:eastAsia="Times New Roman" w:hAnsi="Tahoma" w:cs="Tahoma"/>
      <w:color w:val="555555"/>
      <w:sz w:val="21"/>
      <w:szCs w:val="21"/>
      <w:lang w:eastAsia="ru-RU"/>
    </w:rPr>
  </w:style>
  <w:style w:type="paragraph" w:customStyle="1" w:styleId="item">
    <w:name w:val="item"/>
    <w:basedOn w:val="Normal"/>
    <w:uiPriority w:val="99"/>
    <w:rsid w:val="00E17491"/>
    <w:pPr>
      <w:spacing w:after="0" w:line="330" w:lineRule="atLeast"/>
    </w:pPr>
    <w:rPr>
      <w:rFonts w:ascii="Tahoma" w:eastAsia="Times New Roman" w:hAnsi="Tahoma" w:cs="Tahoma"/>
      <w:color w:val="555555"/>
      <w:sz w:val="21"/>
      <w:szCs w:val="21"/>
      <w:lang w:eastAsia="ru-RU"/>
    </w:rPr>
  </w:style>
  <w:style w:type="character" w:styleId="Strong">
    <w:name w:val="Strong"/>
    <w:basedOn w:val="DefaultParagraphFont"/>
    <w:uiPriority w:val="99"/>
    <w:qFormat/>
    <w:rsid w:val="00E17491"/>
    <w:rPr>
      <w:rFonts w:cs="Times New Roman"/>
      <w:b/>
      <w:bCs/>
    </w:rPr>
  </w:style>
</w:styles>
</file>

<file path=word/webSettings.xml><?xml version="1.0" encoding="utf-8"?>
<w:webSettings xmlns:r="http://schemas.openxmlformats.org/officeDocument/2006/relationships" xmlns:w="http://schemas.openxmlformats.org/wordprocessingml/2006/main">
  <w:divs>
    <w:div w:id="1460152091">
      <w:marLeft w:val="0"/>
      <w:marRight w:val="0"/>
      <w:marTop w:val="0"/>
      <w:marBottom w:val="0"/>
      <w:divBdr>
        <w:top w:val="none" w:sz="0" w:space="0" w:color="auto"/>
        <w:left w:val="none" w:sz="0" w:space="0" w:color="auto"/>
        <w:bottom w:val="none" w:sz="0" w:space="0" w:color="auto"/>
        <w:right w:val="none" w:sz="0" w:space="0" w:color="auto"/>
      </w:divBdr>
      <w:divsChild>
        <w:div w:id="1460152087">
          <w:marLeft w:val="0"/>
          <w:marRight w:val="0"/>
          <w:marTop w:val="0"/>
          <w:marBottom w:val="0"/>
          <w:divBdr>
            <w:top w:val="none" w:sz="0" w:space="0" w:color="auto"/>
            <w:left w:val="none" w:sz="0" w:space="0" w:color="auto"/>
            <w:bottom w:val="none" w:sz="0" w:space="0" w:color="auto"/>
            <w:right w:val="none" w:sz="0" w:space="0" w:color="auto"/>
          </w:divBdr>
          <w:divsChild>
            <w:div w:id="1460152102">
              <w:marLeft w:val="0"/>
              <w:marRight w:val="0"/>
              <w:marTop w:val="0"/>
              <w:marBottom w:val="0"/>
              <w:divBdr>
                <w:top w:val="none" w:sz="0" w:space="0" w:color="auto"/>
                <w:left w:val="none" w:sz="0" w:space="0" w:color="auto"/>
                <w:bottom w:val="none" w:sz="0" w:space="0" w:color="auto"/>
                <w:right w:val="none" w:sz="0" w:space="0" w:color="auto"/>
              </w:divBdr>
              <w:divsChild>
                <w:div w:id="1460152106">
                  <w:marLeft w:val="0"/>
                  <w:marRight w:val="0"/>
                  <w:marTop w:val="0"/>
                  <w:marBottom w:val="0"/>
                  <w:divBdr>
                    <w:top w:val="none" w:sz="0" w:space="0" w:color="auto"/>
                    <w:left w:val="none" w:sz="0" w:space="0" w:color="auto"/>
                    <w:bottom w:val="none" w:sz="0" w:space="0" w:color="auto"/>
                    <w:right w:val="none" w:sz="0" w:space="0" w:color="auto"/>
                  </w:divBdr>
                  <w:divsChild>
                    <w:div w:id="1460152096">
                      <w:marLeft w:val="0"/>
                      <w:marRight w:val="4725"/>
                      <w:marTop w:val="0"/>
                      <w:marBottom w:val="0"/>
                      <w:divBdr>
                        <w:top w:val="none" w:sz="0" w:space="0" w:color="auto"/>
                        <w:left w:val="none" w:sz="0" w:space="0" w:color="auto"/>
                        <w:bottom w:val="none" w:sz="0" w:space="0" w:color="auto"/>
                        <w:right w:val="none" w:sz="0" w:space="0" w:color="auto"/>
                      </w:divBdr>
                      <w:divsChild>
                        <w:div w:id="1460152083">
                          <w:marLeft w:val="0"/>
                          <w:marRight w:val="0"/>
                          <w:marTop w:val="0"/>
                          <w:marBottom w:val="0"/>
                          <w:divBdr>
                            <w:top w:val="none" w:sz="0" w:space="0" w:color="auto"/>
                            <w:left w:val="none" w:sz="0" w:space="0" w:color="auto"/>
                            <w:bottom w:val="none" w:sz="0" w:space="0" w:color="auto"/>
                            <w:right w:val="none" w:sz="0" w:space="0" w:color="auto"/>
                          </w:divBdr>
                          <w:divsChild>
                            <w:div w:id="14601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2114">
                  <w:marLeft w:val="-4725"/>
                  <w:marRight w:val="0"/>
                  <w:marTop w:val="0"/>
                  <w:marBottom w:val="0"/>
                  <w:divBdr>
                    <w:top w:val="none" w:sz="0" w:space="0" w:color="auto"/>
                    <w:left w:val="none" w:sz="0" w:space="0" w:color="auto"/>
                    <w:bottom w:val="none" w:sz="0" w:space="0" w:color="auto"/>
                    <w:right w:val="none" w:sz="0" w:space="0" w:color="auto"/>
                  </w:divBdr>
                  <w:divsChild>
                    <w:div w:id="1460152035">
                      <w:marLeft w:val="180"/>
                      <w:marRight w:val="225"/>
                      <w:marTop w:val="270"/>
                      <w:marBottom w:val="300"/>
                      <w:divBdr>
                        <w:top w:val="none" w:sz="0" w:space="0" w:color="auto"/>
                        <w:left w:val="none" w:sz="0" w:space="0" w:color="auto"/>
                        <w:bottom w:val="none" w:sz="0" w:space="0" w:color="auto"/>
                        <w:right w:val="none" w:sz="0" w:space="0" w:color="auto"/>
                      </w:divBdr>
                      <w:divsChild>
                        <w:div w:id="1460152120">
                          <w:marLeft w:val="0"/>
                          <w:marRight w:val="0"/>
                          <w:marTop w:val="0"/>
                          <w:marBottom w:val="0"/>
                          <w:divBdr>
                            <w:top w:val="none" w:sz="0" w:space="0" w:color="auto"/>
                            <w:left w:val="none" w:sz="0" w:space="0" w:color="auto"/>
                            <w:bottom w:val="none" w:sz="0" w:space="0" w:color="auto"/>
                            <w:right w:val="none" w:sz="0" w:space="0" w:color="auto"/>
                          </w:divBdr>
                          <w:divsChild>
                            <w:div w:id="1460152045">
                              <w:marLeft w:val="0"/>
                              <w:marRight w:val="0"/>
                              <w:marTop w:val="0"/>
                              <w:marBottom w:val="0"/>
                              <w:divBdr>
                                <w:top w:val="none" w:sz="0" w:space="0" w:color="auto"/>
                                <w:left w:val="none" w:sz="0" w:space="0" w:color="auto"/>
                                <w:bottom w:val="none" w:sz="0" w:space="0" w:color="auto"/>
                                <w:right w:val="none" w:sz="0" w:space="0" w:color="auto"/>
                              </w:divBdr>
                            </w:div>
                            <w:div w:id="1460152049">
                              <w:marLeft w:val="0"/>
                              <w:marRight w:val="0"/>
                              <w:marTop w:val="0"/>
                              <w:marBottom w:val="0"/>
                              <w:divBdr>
                                <w:top w:val="none" w:sz="0" w:space="0" w:color="auto"/>
                                <w:left w:val="none" w:sz="0" w:space="0" w:color="auto"/>
                                <w:bottom w:val="none" w:sz="0" w:space="0" w:color="auto"/>
                                <w:right w:val="none" w:sz="0" w:space="0" w:color="auto"/>
                              </w:divBdr>
                            </w:div>
                            <w:div w:id="1460152050">
                              <w:marLeft w:val="0"/>
                              <w:marRight w:val="0"/>
                              <w:marTop w:val="0"/>
                              <w:marBottom w:val="0"/>
                              <w:divBdr>
                                <w:top w:val="none" w:sz="0" w:space="0" w:color="auto"/>
                                <w:left w:val="none" w:sz="0" w:space="0" w:color="auto"/>
                                <w:bottom w:val="none" w:sz="0" w:space="0" w:color="auto"/>
                                <w:right w:val="none" w:sz="0" w:space="0" w:color="auto"/>
                              </w:divBdr>
                            </w:div>
                            <w:div w:id="1460152051">
                              <w:marLeft w:val="0"/>
                              <w:marRight w:val="0"/>
                              <w:marTop w:val="0"/>
                              <w:marBottom w:val="0"/>
                              <w:divBdr>
                                <w:top w:val="none" w:sz="0" w:space="0" w:color="auto"/>
                                <w:left w:val="none" w:sz="0" w:space="0" w:color="auto"/>
                                <w:bottom w:val="none" w:sz="0" w:space="0" w:color="auto"/>
                                <w:right w:val="none" w:sz="0" w:space="0" w:color="auto"/>
                              </w:divBdr>
                            </w:div>
                            <w:div w:id="1460152053">
                              <w:marLeft w:val="0"/>
                              <w:marRight w:val="0"/>
                              <w:marTop w:val="0"/>
                              <w:marBottom w:val="0"/>
                              <w:divBdr>
                                <w:top w:val="none" w:sz="0" w:space="0" w:color="auto"/>
                                <w:left w:val="none" w:sz="0" w:space="0" w:color="auto"/>
                                <w:bottom w:val="none" w:sz="0" w:space="0" w:color="auto"/>
                                <w:right w:val="none" w:sz="0" w:space="0" w:color="auto"/>
                              </w:divBdr>
                            </w:div>
                            <w:div w:id="1460152064">
                              <w:marLeft w:val="0"/>
                              <w:marRight w:val="0"/>
                              <w:marTop w:val="0"/>
                              <w:marBottom w:val="0"/>
                              <w:divBdr>
                                <w:top w:val="none" w:sz="0" w:space="0" w:color="auto"/>
                                <w:left w:val="none" w:sz="0" w:space="0" w:color="auto"/>
                                <w:bottom w:val="none" w:sz="0" w:space="0" w:color="auto"/>
                                <w:right w:val="none" w:sz="0" w:space="0" w:color="auto"/>
                              </w:divBdr>
                            </w:div>
                            <w:div w:id="1460152068">
                              <w:marLeft w:val="0"/>
                              <w:marRight w:val="0"/>
                              <w:marTop w:val="0"/>
                              <w:marBottom w:val="0"/>
                              <w:divBdr>
                                <w:top w:val="none" w:sz="0" w:space="0" w:color="auto"/>
                                <w:left w:val="none" w:sz="0" w:space="0" w:color="auto"/>
                                <w:bottom w:val="none" w:sz="0" w:space="0" w:color="auto"/>
                                <w:right w:val="none" w:sz="0" w:space="0" w:color="auto"/>
                              </w:divBdr>
                            </w:div>
                            <w:div w:id="1460152070">
                              <w:marLeft w:val="0"/>
                              <w:marRight w:val="0"/>
                              <w:marTop w:val="0"/>
                              <w:marBottom w:val="0"/>
                              <w:divBdr>
                                <w:top w:val="none" w:sz="0" w:space="0" w:color="auto"/>
                                <w:left w:val="none" w:sz="0" w:space="0" w:color="auto"/>
                                <w:bottom w:val="none" w:sz="0" w:space="0" w:color="auto"/>
                                <w:right w:val="none" w:sz="0" w:space="0" w:color="auto"/>
                              </w:divBdr>
                            </w:div>
                            <w:div w:id="1460152075">
                              <w:marLeft w:val="0"/>
                              <w:marRight w:val="0"/>
                              <w:marTop w:val="0"/>
                              <w:marBottom w:val="0"/>
                              <w:divBdr>
                                <w:top w:val="none" w:sz="0" w:space="0" w:color="auto"/>
                                <w:left w:val="none" w:sz="0" w:space="0" w:color="auto"/>
                                <w:bottom w:val="none" w:sz="0" w:space="0" w:color="auto"/>
                                <w:right w:val="none" w:sz="0" w:space="0" w:color="auto"/>
                              </w:divBdr>
                            </w:div>
                            <w:div w:id="1460152081">
                              <w:marLeft w:val="0"/>
                              <w:marRight w:val="0"/>
                              <w:marTop w:val="0"/>
                              <w:marBottom w:val="0"/>
                              <w:divBdr>
                                <w:top w:val="none" w:sz="0" w:space="0" w:color="auto"/>
                                <w:left w:val="none" w:sz="0" w:space="0" w:color="auto"/>
                                <w:bottom w:val="none" w:sz="0" w:space="0" w:color="auto"/>
                                <w:right w:val="none" w:sz="0" w:space="0" w:color="auto"/>
                              </w:divBdr>
                            </w:div>
                            <w:div w:id="1460152084">
                              <w:marLeft w:val="0"/>
                              <w:marRight w:val="0"/>
                              <w:marTop w:val="0"/>
                              <w:marBottom w:val="0"/>
                              <w:divBdr>
                                <w:top w:val="none" w:sz="0" w:space="0" w:color="auto"/>
                                <w:left w:val="none" w:sz="0" w:space="0" w:color="auto"/>
                                <w:bottom w:val="none" w:sz="0" w:space="0" w:color="auto"/>
                                <w:right w:val="none" w:sz="0" w:space="0" w:color="auto"/>
                              </w:divBdr>
                            </w:div>
                            <w:div w:id="1460152090">
                              <w:marLeft w:val="0"/>
                              <w:marRight w:val="0"/>
                              <w:marTop w:val="0"/>
                              <w:marBottom w:val="0"/>
                              <w:divBdr>
                                <w:top w:val="none" w:sz="0" w:space="0" w:color="auto"/>
                                <w:left w:val="none" w:sz="0" w:space="0" w:color="auto"/>
                                <w:bottom w:val="none" w:sz="0" w:space="0" w:color="auto"/>
                                <w:right w:val="none" w:sz="0" w:space="0" w:color="auto"/>
                              </w:divBdr>
                            </w:div>
                            <w:div w:id="1460152093">
                              <w:marLeft w:val="0"/>
                              <w:marRight w:val="0"/>
                              <w:marTop w:val="0"/>
                              <w:marBottom w:val="0"/>
                              <w:divBdr>
                                <w:top w:val="none" w:sz="0" w:space="0" w:color="auto"/>
                                <w:left w:val="none" w:sz="0" w:space="0" w:color="auto"/>
                                <w:bottom w:val="none" w:sz="0" w:space="0" w:color="auto"/>
                                <w:right w:val="none" w:sz="0" w:space="0" w:color="auto"/>
                              </w:divBdr>
                            </w:div>
                            <w:div w:id="1460152100">
                              <w:marLeft w:val="0"/>
                              <w:marRight w:val="0"/>
                              <w:marTop w:val="0"/>
                              <w:marBottom w:val="0"/>
                              <w:divBdr>
                                <w:top w:val="none" w:sz="0" w:space="0" w:color="auto"/>
                                <w:left w:val="none" w:sz="0" w:space="0" w:color="auto"/>
                                <w:bottom w:val="none" w:sz="0" w:space="0" w:color="auto"/>
                                <w:right w:val="none" w:sz="0" w:space="0" w:color="auto"/>
                              </w:divBdr>
                            </w:div>
                            <w:div w:id="1460152103">
                              <w:marLeft w:val="0"/>
                              <w:marRight w:val="0"/>
                              <w:marTop w:val="0"/>
                              <w:marBottom w:val="0"/>
                              <w:divBdr>
                                <w:top w:val="none" w:sz="0" w:space="0" w:color="auto"/>
                                <w:left w:val="none" w:sz="0" w:space="0" w:color="auto"/>
                                <w:bottom w:val="none" w:sz="0" w:space="0" w:color="auto"/>
                                <w:right w:val="none" w:sz="0" w:space="0" w:color="auto"/>
                              </w:divBdr>
                            </w:div>
                            <w:div w:id="1460152112">
                              <w:marLeft w:val="0"/>
                              <w:marRight w:val="0"/>
                              <w:marTop w:val="0"/>
                              <w:marBottom w:val="0"/>
                              <w:divBdr>
                                <w:top w:val="none" w:sz="0" w:space="0" w:color="auto"/>
                                <w:left w:val="none" w:sz="0" w:space="0" w:color="auto"/>
                                <w:bottom w:val="none" w:sz="0" w:space="0" w:color="auto"/>
                                <w:right w:val="none" w:sz="0" w:space="0" w:color="auto"/>
                              </w:divBdr>
                            </w:div>
                            <w:div w:id="1460152113">
                              <w:marLeft w:val="0"/>
                              <w:marRight w:val="0"/>
                              <w:marTop w:val="0"/>
                              <w:marBottom w:val="0"/>
                              <w:divBdr>
                                <w:top w:val="none" w:sz="0" w:space="0" w:color="auto"/>
                                <w:left w:val="none" w:sz="0" w:space="0" w:color="auto"/>
                                <w:bottom w:val="none" w:sz="0" w:space="0" w:color="auto"/>
                                <w:right w:val="none" w:sz="0" w:space="0" w:color="auto"/>
                              </w:divBdr>
                            </w:div>
                            <w:div w:id="1460152123">
                              <w:marLeft w:val="0"/>
                              <w:marRight w:val="0"/>
                              <w:marTop w:val="0"/>
                              <w:marBottom w:val="0"/>
                              <w:divBdr>
                                <w:top w:val="none" w:sz="0" w:space="0" w:color="auto"/>
                                <w:left w:val="none" w:sz="0" w:space="0" w:color="auto"/>
                                <w:bottom w:val="none" w:sz="0" w:space="0" w:color="auto"/>
                                <w:right w:val="none" w:sz="0" w:space="0" w:color="auto"/>
                              </w:divBdr>
                            </w:div>
                            <w:div w:id="14601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2065">
                      <w:marLeft w:val="0"/>
                      <w:marRight w:val="225"/>
                      <w:marTop w:val="0"/>
                      <w:marBottom w:val="0"/>
                      <w:divBdr>
                        <w:top w:val="none" w:sz="0" w:space="0" w:color="auto"/>
                        <w:left w:val="none" w:sz="0" w:space="0" w:color="auto"/>
                        <w:bottom w:val="none" w:sz="0" w:space="0" w:color="auto"/>
                        <w:right w:val="none" w:sz="0" w:space="0" w:color="auto"/>
                      </w:divBdr>
                      <w:divsChild>
                        <w:div w:id="1460152094">
                          <w:marLeft w:val="0"/>
                          <w:marRight w:val="0"/>
                          <w:marTop w:val="0"/>
                          <w:marBottom w:val="0"/>
                          <w:divBdr>
                            <w:top w:val="none" w:sz="0" w:space="0" w:color="auto"/>
                            <w:left w:val="none" w:sz="0" w:space="0" w:color="auto"/>
                            <w:bottom w:val="none" w:sz="0" w:space="0" w:color="auto"/>
                            <w:right w:val="none" w:sz="0" w:space="0" w:color="auto"/>
                          </w:divBdr>
                          <w:divsChild>
                            <w:div w:id="1460152034">
                              <w:marLeft w:val="0"/>
                              <w:marRight w:val="0"/>
                              <w:marTop w:val="0"/>
                              <w:marBottom w:val="0"/>
                              <w:divBdr>
                                <w:top w:val="none" w:sz="0" w:space="0" w:color="auto"/>
                                <w:left w:val="none" w:sz="0" w:space="0" w:color="auto"/>
                                <w:bottom w:val="none" w:sz="0" w:space="0" w:color="auto"/>
                                <w:right w:val="none" w:sz="0" w:space="0" w:color="auto"/>
                              </w:divBdr>
                              <w:divsChild>
                                <w:div w:id="1460152054">
                                  <w:marLeft w:val="0"/>
                                  <w:marRight w:val="0"/>
                                  <w:marTop w:val="0"/>
                                  <w:marBottom w:val="0"/>
                                  <w:divBdr>
                                    <w:top w:val="none" w:sz="0" w:space="0" w:color="auto"/>
                                    <w:left w:val="none" w:sz="0" w:space="0" w:color="auto"/>
                                    <w:bottom w:val="none" w:sz="0" w:space="0" w:color="auto"/>
                                    <w:right w:val="none" w:sz="0" w:space="0" w:color="auto"/>
                                  </w:divBdr>
                                </w:div>
                                <w:div w:id="1460152071">
                                  <w:marLeft w:val="0"/>
                                  <w:marRight w:val="0"/>
                                  <w:marTop w:val="0"/>
                                  <w:marBottom w:val="0"/>
                                  <w:divBdr>
                                    <w:top w:val="none" w:sz="0" w:space="0" w:color="auto"/>
                                    <w:left w:val="none" w:sz="0" w:space="0" w:color="auto"/>
                                    <w:bottom w:val="none" w:sz="0" w:space="0" w:color="auto"/>
                                    <w:right w:val="none" w:sz="0" w:space="0" w:color="auto"/>
                                  </w:divBdr>
                                  <w:divsChild>
                                    <w:div w:id="1460152082">
                                      <w:marLeft w:val="0"/>
                                      <w:marRight w:val="0"/>
                                      <w:marTop w:val="0"/>
                                      <w:marBottom w:val="0"/>
                                      <w:divBdr>
                                        <w:top w:val="none" w:sz="0" w:space="0" w:color="auto"/>
                                        <w:left w:val="none" w:sz="0" w:space="0" w:color="auto"/>
                                        <w:bottom w:val="none" w:sz="0" w:space="0" w:color="auto"/>
                                        <w:right w:val="none" w:sz="0" w:space="0" w:color="auto"/>
                                      </w:divBdr>
                                      <w:divsChild>
                                        <w:div w:id="1460152097">
                                          <w:marLeft w:val="0"/>
                                          <w:marRight w:val="0"/>
                                          <w:marTop w:val="0"/>
                                          <w:marBottom w:val="0"/>
                                          <w:divBdr>
                                            <w:top w:val="none" w:sz="0" w:space="0" w:color="auto"/>
                                            <w:left w:val="none" w:sz="0" w:space="0" w:color="auto"/>
                                            <w:bottom w:val="none" w:sz="0" w:space="0" w:color="auto"/>
                                            <w:right w:val="none" w:sz="0" w:space="0" w:color="auto"/>
                                          </w:divBdr>
                                        </w:div>
                                        <w:div w:id="1460152119">
                                          <w:marLeft w:val="0"/>
                                          <w:marRight w:val="0"/>
                                          <w:marTop w:val="0"/>
                                          <w:marBottom w:val="0"/>
                                          <w:divBdr>
                                            <w:top w:val="none" w:sz="0" w:space="0" w:color="auto"/>
                                            <w:left w:val="none" w:sz="0" w:space="0" w:color="auto"/>
                                            <w:bottom w:val="none" w:sz="0" w:space="0" w:color="auto"/>
                                            <w:right w:val="none" w:sz="0" w:space="0" w:color="auto"/>
                                          </w:divBdr>
                                          <w:divsChild>
                                            <w:div w:id="1460152095">
                                              <w:marLeft w:val="0"/>
                                              <w:marRight w:val="0"/>
                                              <w:marTop w:val="0"/>
                                              <w:marBottom w:val="0"/>
                                              <w:divBdr>
                                                <w:top w:val="none" w:sz="0" w:space="0" w:color="auto"/>
                                                <w:left w:val="none" w:sz="0" w:space="0" w:color="auto"/>
                                                <w:bottom w:val="none" w:sz="0" w:space="0" w:color="auto"/>
                                                <w:right w:val="none" w:sz="0" w:space="0" w:color="auto"/>
                                              </w:divBdr>
                                            </w:div>
                                            <w:div w:id="14601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2111">
                                      <w:marLeft w:val="0"/>
                                      <w:marRight w:val="0"/>
                                      <w:marTop w:val="0"/>
                                      <w:marBottom w:val="0"/>
                                      <w:divBdr>
                                        <w:top w:val="none" w:sz="0" w:space="0" w:color="auto"/>
                                        <w:left w:val="none" w:sz="0" w:space="0" w:color="auto"/>
                                        <w:bottom w:val="none" w:sz="0" w:space="0" w:color="auto"/>
                                        <w:right w:val="none" w:sz="0" w:space="0" w:color="auto"/>
                                      </w:divBdr>
                                      <w:divsChild>
                                        <w:div w:id="1460152072">
                                          <w:marLeft w:val="0"/>
                                          <w:marRight w:val="0"/>
                                          <w:marTop w:val="0"/>
                                          <w:marBottom w:val="0"/>
                                          <w:divBdr>
                                            <w:top w:val="none" w:sz="0" w:space="0" w:color="auto"/>
                                            <w:left w:val="none" w:sz="0" w:space="0" w:color="auto"/>
                                            <w:bottom w:val="none" w:sz="0" w:space="0" w:color="auto"/>
                                            <w:right w:val="none" w:sz="0" w:space="0" w:color="auto"/>
                                          </w:divBdr>
                                          <w:divsChild>
                                            <w:div w:id="1460152043">
                                              <w:marLeft w:val="0"/>
                                              <w:marRight w:val="0"/>
                                              <w:marTop w:val="0"/>
                                              <w:marBottom w:val="0"/>
                                              <w:divBdr>
                                                <w:top w:val="none" w:sz="0" w:space="0" w:color="auto"/>
                                                <w:left w:val="none" w:sz="0" w:space="0" w:color="auto"/>
                                                <w:bottom w:val="none" w:sz="0" w:space="0" w:color="auto"/>
                                                <w:right w:val="none" w:sz="0" w:space="0" w:color="auto"/>
                                              </w:divBdr>
                                            </w:div>
                                            <w:div w:id="1460152044">
                                              <w:marLeft w:val="0"/>
                                              <w:marRight w:val="0"/>
                                              <w:marTop w:val="0"/>
                                              <w:marBottom w:val="0"/>
                                              <w:divBdr>
                                                <w:top w:val="none" w:sz="0" w:space="0" w:color="auto"/>
                                                <w:left w:val="none" w:sz="0" w:space="0" w:color="auto"/>
                                                <w:bottom w:val="none" w:sz="0" w:space="0" w:color="auto"/>
                                                <w:right w:val="none" w:sz="0" w:space="0" w:color="auto"/>
                                              </w:divBdr>
                                            </w:div>
                                          </w:divsChild>
                                        </w:div>
                                        <w:div w:id="14601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2124">
                          <w:marLeft w:val="0"/>
                          <w:marRight w:val="0"/>
                          <w:marTop w:val="0"/>
                          <w:marBottom w:val="0"/>
                          <w:divBdr>
                            <w:top w:val="none" w:sz="0" w:space="0" w:color="auto"/>
                            <w:left w:val="none" w:sz="0" w:space="0" w:color="auto"/>
                            <w:bottom w:val="none" w:sz="0" w:space="0" w:color="auto"/>
                            <w:right w:val="none" w:sz="0" w:space="0" w:color="auto"/>
                          </w:divBdr>
                        </w:div>
                      </w:divsChild>
                    </w:div>
                    <w:div w:id="1460152080">
                      <w:marLeft w:val="0"/>
                      <w:marRight w:val="225"/>
                      <w:marTop w:val="0"/>
                      <w:marBottom w:val="0"/>
                      <w:divBdr>
                        <w:top w:val="none" w:sz="0" w:space="0" w:color="auto"/>
                        <w:left w:val="none" w:sz="0" w:space="0" w:color="auto"/>
                        <w:bottom w:val="none" w:sz="0" w:space="0" w:color="auto"/>
                        <w:right w:val="none" w:sz="0" w:space="0" w:color="auto"/>
                      </w:divBdr>
                      <w:divsChild>
                        <w:div w:id="1460152086">
                          <w:marLeft w:val="0"/>
                          <w:marRight w:val="0"/>
                          <w:marTop w:val="0"/>
                          <w:marBottom w:val="0"/>
                          <w:divBdr>
                            <w:top w:val="single" w:sz="6" w:space="0" w:color="96B0D3"/>
                            <w:left w:val="single" w:sz="6" w:space="0" w:color="96B0D3"/>
                            <w:bottom w:val="single" w:sz="6" w:space="0" w:color="96B0D3"/>
                            <w:right w:val="single" w:sz="6" w:space="0" w:color="96B0D3"/>
                          </w:divBdr>
                        </w:div>
                      </w:divsChild>
                    </w:div>
                    <w:div w:id="1460152105">
                      <w:marLeft w:val="0"/>
                      <w:marRight w:val="225"/>
                      <w:marTop w:val="0"/>
                      <w:marBottom w:val="0"/>
                      <w:divBdr>
                        <w:top w:val="none" w:sz="0" w:space="0" w:color="auto"/>
                        <w:left w:val="none" w:sz="0" w:space="0" w:color="auto"/>
                        <w:bottom w:val="none" w:sz="0" w:space="0" w:color="auto"/>
                        <w:right w:val="none" w:sz="0" w:space="0" w:color="auto"/>
                      </w:divBdr>
                      <w:divsChild>
                        <w:div w:id="1460152036">
                          <w:marLeft w:val="0"/>
                          <w:marRight w:val="0"/>
                          <w:marTop w:val="0"/>
                          <w:marBottom w:val="0"/>
                          <w:divBdr>
                            <w:top w:val="none" w:sz="0" w:space="0" w:color="auto"/>
                            <w:left w:val="none" w:sz="0" w:space="0" w:color="auto"/>
                            <w:bottom w:val="none" w:sz="0" w:space="0" w:color="auto"/>
                            <w:right w:val="none" w:sz="0" w:space="0" w:color="auto"/>
                          </w:divBdr>
                          <w:divsChild>
                            <w:div w:id="1460152079">
                              <w:marLeft w:val="0"/>
                              <w:marRight w:val="0"/>
                              <w:marTop w:val="0"/>
                              <w:marBottom w:val="0"/>
                              <w:divBdr>
                                <w:top w:val="none" w:sz="0" w:space="0" w:color="auto"/>
                                <w:left w:val="none" w:sz="0" w:space="0" w:color="auto"/>
                                <w:bottom w:val="none" w:sz="0" w:space="0" w:color="auto"/>
                                <w:right w:val="none" w:sz="0" w:space="0" w:color="auto"/>
                              </w:divBdr>
                              <w:divsChild>
                                <w:div w:id="1460152110">
                                  <w:marLeft w:val="0"/>
                                  <w:marRight w:val="0"/>
                                  <w:marTop w:val="0"/>
                                  <w:marBottom w:val="0"/>
                                  <w:divBdr>
                                    <w:top w:val="none" w:sz="0" w:space="0" w:color="auto"/>
                                    <w:left w:val="none" w:sz="0" w:space="0" w:color="auto"/>
                                    <w:bottom w:val="none" w:sz="0" w:space="0" w:color="auto"/>
                                    <w:right w:val="none" w:sz="0" w:space="0" w:color="auto"/>
                                  </w:divBdr>
                                  <w:divsChild>
                                    <w:div w:id="1460152033">
                                      <w:marLeft w:val="0"/>
                                      <w:marRight w:val="0"/>
                                      <w:marTop w:val="0"/>
                                      <w:marBottom w:val="0"/>
                                      <w:divBdr>
                                        <w:top w:val="none" w:sz="0" w:space="0" w:color="auto"/>
                                        <w:left w:val="none" w:sz="0" w:space="0" w:color="auto"/>
                                        <w:bottom w:val="none" w:sz="0" w:space="0" w:color="auto"/>
                                        <w:right w:val="none" w:sz="0" w:space="0" w:color="auto"/>
                                      </w:divBdr>
                                    </w:div>
                                    <w:div w:id="1460152046">
                                      <w:marLeft w:val="0"/>
                                      <w:marRight w:val="0"/>
                                      <w:marTop w:val="0"/>
                                      <w:marBottom w:val="0"/>
                                      <w:divBdr>
                                        <w:top w:val="none" w:sz="0" w:space="0" w:color="auto"/>
                                        <w:left w:val="none" w:sz="0" w:space="0" w:color="auto"/>
                                        <w:bottom w:val="none" w:sz="0" w:space="0" w:color="auto"/>
                                        <w:right w:val="none" w:sz="0" w:space="0" w:color="auto"/>
                                      </w:divBdr>
                                    </w:div>
                                    <w:div w:id="1460152052">
                                      <w:marLeft w:val="0"/>
                                      <w:marRight w:val="0"/>
                                      <w:marTop w:val="0"/>
                                      <w:marBottom w:val="0"/>
                                      <w:divBdr>
                                        <w:top w:val="none" w:sz="0" w:space="0" w:color="auto"/>
                                        <w:left w:val="none" w:sz="0" w:space="0" w:color="auto"/>
                                        <w:bottom w:val="none" w:sz="0" w:space="0" w:color="auto"/>
                                        <w:right w:val="none" w:sz="0" w:space="0" w:color="auto"/>
                                      </w:divBdr>
                                    </w:div>
                                    <w:div w:id="1460152055">
                                      <w:marLeft w:val="0"/>
                                      <w:marRight w:val="0"/>
                                      <w:marTop w:val="0"/>
                                      <w:marBottom w:val="0"/>
                                      <w:divBdr>
                                        <w:top w:val="none" w:sz="0" w:space="0" w:color="auto"/>
                                        <w:left w:val="none" w:sz="0" w:space="0" w:color="auto"/>
                                        <w:bottom w:val="none" w:sz="0" w:space="0" w:color="auto"/>
                                        <w:right w:val="none" w:sz="0" w:space="0" w:color="auto"/>
                                      </w:divBdr>
                                    </w:div>
                                    <w:div w:id="1460152057">
                                      <w:marLeft w:val="0"/>
                                      <w:marRight w:val="0"/>
                                      <w:marTop w:val="0"/>
                                      <w:marBottom w:val="0"/>
                                      <w:divBdr>
                                        <w:top w:val="none" w:sz="0" w:space="0" w:color="auto"/>
                                        <w:left w:val="none" w:sz="0" w:space="0" w:color="auto"/>
                                        <w:bottom w:val="none" w:sz="0" w:space="0" w:color="auto"/>
                                        <w:right w:val="none" w:sz="0" w:space="0" w:color="auto"/>
                                      </w:divBdr>
                                    </w:div>
                                    <w:div w:id="1460152076">
                                      <w:marLeft w:val="0"/>
                                      <w:marRight w:val="0"/>
                                      <w:marTop w:val="0"/>
                                      <w:marBottom w:val="0"/>
                                      <w:divBdr>
                                        <w:top w:val="none" w:sz="0" w:space="0" w:color="auto"/>
                                        <w:left w:val="none" w:sz="0" w:space="0" w:color="auto"/>
                                        <w:bottom w:val="none" w:sz="0" w:space="0" w:color="auto"/>
                                        <w:right w:val="none" w:sz="0" w:space="0" w:color="auto"/>
                                      </w:divBdr>
                                    </w:div>
                                    <w:div w:id="1460152089">
                                      <w:marLeft w:val="0"/>
                                      <w:marRight w:val="0"/>
                                      <w:marTop w:val="0"/>
                                      <w:marBottom w:val="0"/>
                                      <w:divBdr>
                                        <w:top w:val="none" w:sz="0" w:space="0" w:color="auto"/>
                                        <w:left w:val="none" w:sz="0" w:space="0" w:color="auto"/>
                                        <w:bottom w:val="none" w:sz="0" w:space="0" w:color="auto"/>
                                        <w:right w:val="none" w:sz="0" w:space="0" w:color="auto"/>
                                      </w:divBdr>
                                    </w:div>
                                  </w:divsChild>
                                </w:div>
                                <w:div w:id="1460152118">
                                  <w:marLeft w:val="0"/>
                                  <w:marRight w:val="0"/>
                                  <w:marTop w:val="0"/>
                                  <w:marBottom w:val="0"/>
                                  <w:divBdr>
                                    <w:top w:val="none" w:sz="0" w:space="0" w:color="auto"/>
                                    <w:left w:val="none" w:sz="0" w:space="0" w:color="auto"/>
                                    <w:bottom w:val="none" w:sz="0" w:space="0" w:color="auto"/>
                                    <w:right w:val="none" w:sz="0" w:space="0" w:color="auto"/>
                                  </w:divBdr>
                                  <w:divsChild>
                                    <w:div w:id="1460152037">
                                      <w:marLeft w:val="0"/>
                                      <w:marRight w:val="0"/>
                                      <w:marTop w:val="0"/>
                                      <w:marBottom w:val="0"/>
                                      <w:divBdr>
                                        <w:top w:val="none" w:sz="0" w:space="0" w:color="auto"/>
                                        <w:left w:val="none" w:sz="0" w:space="0" w:color="auto"/>
                                        <w:bottom w:val="none" w:sz="0" w:space="0" w:color="auto"/>
                                        <w:right w:val="none" w:sz="0" w:space="0" w:color="auto"/>
                                      </w:divBdr>
                                    </w:div>
                                    <w:div w:id="1460152039">
                                      <w:marLeft w:val="0"/>
                                      <w:marRight w:val="0"/>
                                      <w:marTop w:val="0"/>
                                      <w:marBottom w:val="0"/>
                                      <w:divBdr>
                                        <w:top w:val="none" w:sz="0" w:space="0" w:color="auto"/>
                                        <w:left w:val="none" w:sz="0" w:space="0" w:color="auto"/>
                                        <w:bottom w:val="none" w:sz="0" w:space="0" w:color="auto"/>
                                        <w:right w:val="none" w:sz="0" w:space="0" w:color="auto"/>
                                      </w:divBdr>
                                    </w:div>
                                    <w:div w:id="1460152040">
                                      <w:marLeft w:val="0"/>
                                      <w:marRight w:val="0"/>
                                      <w:marTop w:val="0"/>
                                      <w:marBottom w:val="0"/>
                                      <w:divBdr>
                                        <w:top w:val="none" w:sz="0" w:space="0" w:color="auto"/>
                                        <w:left w:val="none" w:sz="0" w:space="0" w:color="auto"/>
                                        <w:bottom w:val="none" w:sz="0" w:space="0" w:color="auto"/>
                                        <w:right w:val="none" w:sz="0" w:space="0" w:color="auto"/>
                                      </w:divBdr>
                                    </w:div>
                                    <w:div w:id="1460152041">
                                      <w:marLeft w:val="0"/>
                                      <w:marRight w:val="0"/>
                                      <w:marTop w:val="0"/>
                                      <w:marBottom w:val="0"/>
                                      <w:divBdr>
                                        <w:top w:val="none" w:sz="0" w:space="0" w:color="auto"/>
                                        <w:left w:val="none" w:sz="0" w:space="0" w:color="auto"/>
                                        <w:bottom w:val="none" w:sz="0" w:space="0" w:color="auto"/>
                                        <w:right w:val="none" w:sz="0" w:space="0" w:color="auto"/>
                                      </w:divBdr>
                                    </w:div>
                                    <w:div w:id="1460152042">
                                      <w:marLeft w:val="0"/>
                                      <w:marRight w:val="0"/>
                                      <w:marTop w:val="0"/>
                                      <w:marBottom w:val="0"/>
                                      <w:divBdr>
                                        <w:top w:val="none" w:sz="0" w:space="0" w:color="auto"/>
                                        <w:left w:val="none" w:sz="0" w:space="0" w:color="auto"/>
                                        <w:bottom w:val="none" w:sz="0" w:space="0" w:color="auto"/>
                                        <w:right w:val="none" w:sz="0" w:space="0" w:color="auto"/>
                                      </w:divBdr>
                                    </w:div>
                                    <w:div w:id="1460152047">
                                      <w:marLeft w:val="0"/>
                                      <w:marRight w:val="0"/>
                                      <w:marTop w:val="0"/>
                                      <w:marBottom w:val="0"/>
                                      <w:divBdr>
                                        <w:top w:val="none" w:sz="0" w:space="0" w:color="auto"/>
                                        <w:left w:val="none" w:sz="0" w:space="0" w:color="auto"/>
                                        <w:bottom w:val="none" w:sz="0" w:space="0" w:color="auto"/>
                                        <w:right w:val="none" w:sz="0" w:space="0" w:color="auto"/>
                                      </w:divBdr>
                                    </w:div>
                                    <w:div w:id="1460152048">
                                      <w:marLeft w:val="0"/>
                                      <w:marRight w:val="0"/>
                                      <w:marTop w:val="0"/>
                                      <w:marBottom w:val="0"/>
                                      <w:divBdr>
                                        <w:top w:val="none" w:sz="0" w:space="0" w:color="auto"/>
                                        <w:left w:val="none" w:sz="0" w:space="0" w:color="auto"/>
                                        <w:bottom w:val="none" w:sz="0" w:space="0" w:color="auto"/>
                                        <w:right w:val="none" w:sz="0" w:space="0" w:color="auto"/>
                                      </w:divBdr>
                                    </w:div>
                                    <w:div w:id="1460152056">
                                      <w:marLeft w:val="0"/>
                                      <w:marRight w:val="0"/>
                                      <w:marTop w:val="0"/>
                                      <w:marBottom w:val="0"/>
                                      <w:divBdr>
                                        <w:top w:val="none" w:sz="0" w:space="0" w:color="auto"/>
                                        <w:left w:val="none" w:sz="0" w:space="0" w:color="auto"/>
                                        <w:bottom w:val="none" w:sz="0" w:space="0" w:color="auto"/>
                                        <w:right w:val="none" w:sz="0" w:space="0" w:color="auto"/>
                                      </w:divBdr>
                                    </w:div>
                                    <w:div w:id="1460152058">
                                      <w:marLeft w:val="0"/>
                                      <w:marRight w:val="0"/>
                                      <w:marTop w:val="0"/>
                                      <w:marBottom w:val="0"/>
                                      <w:divBdr>
                                        <w:top w:val="none" w:sz="0" w:space="0" w:color="auto"/>
                                        <w:left w:val="none" w:sz="0" w:space="0" w:color="auto"/>
                                        <w:bottom w:val="none" w:sz="0" w:space="0" w:color="auto"/>
                                        <w:right w:val="none" w:sz="0" w:space="0" w:color="auto"/>
                                      </w:divBdr>
                                    </w:div>
                                    <w:div w:id="1460152059">
                                      <w:marLeft w:val="0"/>
                                      <w:marRight w:val="0"/>
                                      <w:marTop w:val="0"/>
                                      <w:marBottom w:val="0"/>
                                      <w:divBdr>
                                        <w:top w:val="none" w:sz="0" w:space="0" w:color="auto"/>
                                        <w:left w:val="none" w:sz="0" w:space="0" w:color="auto"/>
                                        <w:bottom w:val="none" w:sz="0" w:space="0" w:color="auto"/>
                                        <w:right w:val="none" w:sz="0" w:space="0" w:color="auto"/>
                                      </w:divBdr>
                                    </w:div>
                                    <w:div w:id="1460152060">
                                      <w:marLeft w:val="0"/>
                                      <w:marRight w:val="0"/>
                                      <w:marTop w:val="0"/>
                                      <w:marBottom w:val="0"/>
                                      <w:divBdr>
                                        <w:top w:val="none" w:sz="0" w:space="0" w:color="auto"/>
                                        <w:left w:val="none" w:sz="0" w:space="0" w:color="auto"/>
                                        <w:bottom w:val="none" w:sz="0" w:space="0" w:color="auto"/>
                                        <w:right w:val="none" w:sz="0" w:space="0" w:color="auto"/>
                                      </w:divBdr>
                                    </w:div>
                                    <w:div w:id="1460152061">
                                      <w:marLeft w:val="0"/>
                                      <w:marRight w:val="0"/>
                                      <w:marTop w:val="0"/>
                                      <w:marBottom w:val="0"/>
                                      <w:divBdr>
                                        <w:top w:val="none" w:sz="0" w:space="0" w:color="auto"/>
                                        <w:left w:val="none" w:sz="0" w:space="0" w:color="auto"/>
                                        <w:bottom w:val="none" w:sz="0" w:space="0" w:color="auto"/>
                                        <w:right w:val="none" w:sz="0" w:space="0" w:color="auto"/>
                                      </w:divBdr>
                                    </w:div>
                                    <w:div w:id="1460152062">
                                      <w:marLeft w:val="0"/>
                                      <w:marRight w:val="0"/>
                                      <w:marTop w:val="0"/>
                                      <w:marBottom w:val="0"/>
                                      <w:divBdr>
                                        <w:top w:val="none" w:sz="0" w:space="0" w:color="auto"/>
                                        <w:left w:val="none" w:sz="0" w:space="0" w:color="auto"/>
                                        <w:bottom w:val="none" w:sz="0" w:space="0" w:color="auto"/>
                                        <w:right w:val="none" w:sz="0" w:space="0" w:color="auto"/>
                                      </w:divBdr>
                                    </w:div>
                                    <w:div w:id="1460152063">
                                      <w:marLeft w:val="0"/>
                                      <w:marRight w:val="0"/>
                                      <w:marTop w:val="0"/>
                                      <w:marBottom w:val="0"/>
                                      <w:divBdr>
                                        <w:top w:val="none" w:sz="0" w:space="0" w:color="auto"/>
                                        <w:left w:val="none" w:sz="0" w:space="0" w:color="auto"/>
                                        <w:bottom w:val="none" w:sz="0" w:space="0" w:color="auto"/>
                                        <w:right w:val="none" w:sz="0" w:space="0" w:color="auto"/>
                                      </w:divBdr>
                                    </w:div>
                                    <w:div w:id="1460152066">
                                      <w:marLeft w:val="0"/>
                                      <w:marRight w:val="0"/>
                                      <w:marTop w:val="0"/>
                                      <w:marBottom w:val="0"/>
                                      <w:divBdr>
                                        <w:top w:val="none" w:sz="0" w:space="0" w:color="auto"/>
                                        <w:left w:val="none" w:sz="0" w:space="0" w:color="auto"/>
                                        <w:bottom w:val="none" w:sz="0" w:space="0" w:color="auto"/>
                                        <w:right w:val="none" w:sz="0" w:space="0" w:color="auto"/>
                                      </w:divBdr>
                                    </w:div>
                                    <w:div w:id="1460152067">
                                      <w:marLeft w:val="0"/>
                                      <w:marRight w:val="0"/>
                                      <w:marTop w:val="0"/>
                                      <w:marBottom w:val="0"/>
                                      <w:divBdr>
                                        <w:top w:val="none" w:sz="0" w:space="0" w:color="auto"/>
                                        <w:left w:val="none" w:sz="0" w:space="0" w:color="auto"/>
                                        <w:bottom w:val="none" w:sz="0" w:space="0" w:color="auto"/>
                                        <w:right w:val="none" w:sz="0" w:space="0" w:color="auto"/>
                                      </w:divBdr>
                                    </w:div>
                                    <w:div w:id="1460152073">
                                      <w:marLeft w:val="0"/>
                                      <w:marRight w:val="0"/>
                                      <w:marTop w:val="0"/>
                                      <w:marBottom w:val="0"/>
                                      <w:divBdr>
                                        <w:top w:val="none" w:sz="0" w:space="0" w:color="auto"/>
                                        <w:left w:val="none" w:sz="0" w:space="0" w:color="auto"/>
                                        <w:bottom w:val="none" w:sz="0" w:space="0" w:color="auto"/>
                                        <w:right w:val="none" w:sz="0" w:space="0" w:color="auto"/>
                                      </w:divBdr>
                                    </w:div>
                                    <w:div w:id="1460152074">
                                      <w:marLeft w:val="0"/>
                                      <w:marRight w:val="0"/>
                                      <w:marTop w:val="0"/>
                                      <w:marBottom w:val="0"/>
                                      <w:divBdr>
                                        <w:top w:val="none" w:sz="0" w:space="0" w:color="auto"/>
                                        <w:left w:val="none" w:sz="0" w:space="0" w:color="auto"/>
                                        <w:bottom w:val="none" w:sz="0" w:space="0" w:color="auto"/>
                                        <w:right w:val="none" w:sz="0" w:space="0" w:color="auto"/>
                                      </w:divBdr>
                                    </w:div>
                                    <w:div w:id="1460152078">
                                      <w:marLeft w:val="0"/>
                                      <w:marRight w:val="0"/>
                                      <w:marTop w:val="0"/>
                                      <w:marBottom w:val="0"/>
                                      <w:divBdr>
                                        <w:top w:val="none" w:sz="0" w:space="0" w:color="auto"/>
                                        <w:left w:val="none" w:sz="0" w:space="0" w:color="auto"/>
                                        <w:bottom w:val="none" w:sz="0" w:space="0" w:color="auto"/>
                                        <w:right w:val="none" w:sz="0" w:space="0" w:color="auto"/>
                                      </w:divBdr>
                                    </w:div>
                                    <w:div w:id="1460152085">
                                      <w:marLeft w:val="0"/>
                                      <w:marRight w:val="0"/>
                                      <w:marTop w:val="0"/>
                                      <w:marBottom w:val="0"/>
                                      <w:divBdr>
                                        <w:top w:val="none" w:sz="0" w:space="0" w:color="auto"/>
                                        <w:left w:val="none" w:sz="0" w:space="0" w:color="auto"/>
                                        <w:bottom w:val="none" w:sz="0" w:space="0" w:color="auto"/>
                                        <w:right w:val="none" w:sz="0" w:space="0" w:color="auto"/>
                                      </w:divBdr>
                                    </w:div>
                                    <w:div w:id="1460152088">
                                      <w:marLeft w:val="0"/>
                                      <w:marRight w:val="0"/>
                                      <w:marTop w:val="0"/>
                                      <w:marBottom w:val="0"/>
                                      <w:divBdr>
                                        <w:top w:val="none" w:sz="0" w:space="0" w:color="auto"/>
                                        <w:left w:val="none" w:sz="0" w:space="0" w:color="auto"/>
                                        <w:bottom w:val="none" w:sz="0" w:space="0" w:color="auto"/>
                                        <w:right w:val="none" w:sz="0" w:space="0" w:color="auto"/>
                                      </w:divBdr>
                                    </w:div>
                                    <w:div w:id="1460152092">
                                      <w:marLeft w:val="0"/>
                                      <w:marRight w:val="0"/>
                                      <w:marTop w:val="0"/>
                                      <w:marBottom w:val="0"/>
                                      <w:divBdr>
                                        <w:top w:val="none" w:sz="0" w:space="0" w:color="auto"/>
                                        <w:left w:val="none" w:sz="0" w:space="0" w:color="auto"/>
                                        <w:bottom w:val="none" w:sz="0" w:space="0" w:color="auto"/>
                                        <w:right w:val="none" w:sz="0" w:space="0" w:color="auto"/>
                                      </w:divBdr>
                                    </w:div>
                                    <w:div w:id="1460152098">
                                      <w:marLeft w:val="0"/>
                                      <w:marRight w:val="0"/>
                                      <w:marTop w:val="0"/>
                                      <w:marBottom w:val="0"/>
                                      <w:divBdr>
                                        <w:top w:val="none" w:sz="0" w:space="0" w:color="auto"/>
                                        <w:left w:val="none" w:sz="0" w:space="0" w:color="auto"/>
                                        <w:bottom w:val="none" w:sz="0" w:space="0" w:color="auto"/>
                                        <w:right w:val="none" w:sz="0" w:space="0" w:color="auto"/>
                                      </w:divBdr>
                                    </w:div>
                                    <w:div w:id="1460152101">
                                      <w:marLeft w:val="0"/>
                                      <w:marRight w:val="0"/>
                                      <w:marTop w:val="0"/>
                                      <w:marBottom w:val="0"/>
                                      <w:divBdr>
                                        <w:top w:val="none" w:sz="0" w:space="0" w:color="auto"/>
                                        <w:left w:val="none" w:sz="0" w:space="0" w:color="auto"/>
                                        <w:bottom w:val="none" w:sz="0" w:space="0" w:color="auto"/>
                                        <w:right w:val="none" w:sz="0" w:space="0" w:color="auto"/>
                                      </w:divBdr>
                                    </w:div>
                                    <w:div w:id="1460152104">
                                      <w:marLeft w:val="0"/>
                                      <w:marRight w:val="0"/>
                                      <w:marTop w:val="0"/>
                                      <w:marBottom w:val="0"/>
                                      <w:divBdr>
                                        <w:top w:val="none" w:sz="0" w:space="0" w:color="auto"/>
                                        <w:left w:val="none" w:sz="0" w:space="0" w:color="auto"/>
                                        <w:bottom w:val="none" w:sz="0" w:space="0" w:color="auto"/>
                                        <w:right w:val="none" w:sz="0" w:space="0" w:color="auto"/>
                                      </w:divBdr>
                                    </w:div>
                                    <w:div w:id="1460152107">
                                      <w:marLeft w:val="0"/>
                                      <w:marRight w:val="0"/>
                                      <w:marTop w:val="0"/>
                                      <w:marBottom w:val="0"/>
                                      <w:divBdr>
                                        <w:top w:val="none" w:sz="0" w:space="0" w:color="auto"/>
                                        <w:left w:val="none" w:sz="0" w:space="0" w:color="auto"/>
                                        <w:bottom w:val="none" w:sz="0" w:space="0" w:color="auto"/>
                                        <w:right w:val="none" w:sz="0" w:space="0" w:color="auto"/>
                                      </w:divBdr>
                                    </w:div>
                                    <w:div w:id="1460152115">
                                      <w:marLeft w:val="0"/>
                                      <w:marRight w:val="0"/>
                                      <w:marTop w:val="0"/>
                                      <w:marBottom w:val="0"/>
                                      <w:divBdr>
                                        <w:top w:val="none" w:sz="0" w:space="0" w:color="auto"/>
                                        <w:left w:val="none" w:sz="0" w:space="0" w:color="auto"/>
                                        <w:bottom w:val="none" w:sz="0" w:space="0" w:color="auto"/>
                                        <w:right w:val="none" w:sz="0" w:space="0" w:color="auto"/>
                                      </w:divBdr>
                                    </w:div>
                                    <w:div w:id="1460152117">
                                      <w:marLeft w:val="0"/>
                                      <w:marRight w:val="0"/>
                                      <w:marTop w:val="0"/>
                                      <w:marBottom w:val="0"/>
                                      <w:divBdr>
                                        <w:top w:val="none" w:sz="0" w:space="0" w:color="auto"/>
                                        <w:left w:val="none" w:sz="0" w:space="0" w:color="auto"/>
                                        <w:bottom w:val="none" w:sz="0" w:space="0" w:color="auto"/>
                                        <w:right w:val="none" w:sz="0" w:space="0" w:color="auto"/>
                                      </w:divBdr>
                                    </w:div>
                                    <w:div w:id="1460152121">
                                      <w:marLeft w:val="0"/>
                                      <w:marRight w:val="0"/>
                                      <w:marTop w:val="0"/>
                                      <w:marBottom w:val="0"/>
                                      <w:divBdr>
                                        <w:top w:val="none" w:sz="0" w:space="0" w:color="auto"/>
                                        <w:left w:val="none" w:sz="0" w:space="0" w:color="auto"/>
                                        <w:bottom w:val="none" w:sz="0" w:space="0" w:color="auto"/>
                                        <w:right w:val="none" w:sz="0" w:space="0" w:color="auto"/>
                                      </w:divBdr>
                                    </w:div>
                                    <w:div w:id="1460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2108">
                          <w:marLeft w:val="0"/>
                          <w:marRight w:val="0"/>
                          <w:marTop w:val="0"/>
                          <w:marBottom w:val="0"/>
                          <w:divBdr>
                            <w:top w:val="none" w:sz="0" w:space="0" w:color="auto"/>
                            <w:left w:val="none" w:sz="0" w:space="0" w:color="auto"/>
                            <w:bottom w:val="none" w:sz="0" w:space="0" w:color="auto"/>
                            <w:right w:val="none" w:sz="0" w:space="0" w:color="auto"/>
                          </w:divBdr>
                        </w:div>
                      </w:divsChild>
                    </w:div>
                    <w:div w:id="1460152116">
                      <w:marLeft w:val="0"/>
                      <w:marRight w:val="0"/>
                      <w:marTop w:val="0"/>
                      <w:marBottom w:val="0"/>
                      <w:divBdr>
                        <w:top w:val="none" w:sz="0" w:space="0" w:color="auto"/>
                        <w:left w:val="none" w:sz="0" w:space="0" w:color="auto"/>
                        <w:bottom w:val="none" w:sz="0" w:space="0" w:color="auto"/>
                        <w:right w:val="none" w:sz="0" w:space="0" w:color="auto"/>
                      </w:divBdr>
                      <w:divsChild>
                        <w:div w:id="1460152099">
                          <w:marLeft w:val="0"/>
                          <w:marRight w:val="0"/>
                          <w:marTop w:val="0"/>
                          <w:marBottom w:val="0"/>
                          <w:divBdr>
                            <w:top w:val="none" w:sz="0" w:space="0" w:color="auto"/>
                            <w:left w:val="none" w:sz="0" w:space="0" w:color="auto"/>
                            <w:bottom w:val="none" w:sz="0" w:space="0" w:color="auto"/>
                            <w:right w:val="none" w:sz="0" w:space="0" w:color="auto"/>
                          </w:divBdr>
                          <w:divsChild>
                            <w:div w:id="14601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875</Words>
  <Characters>4990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Людок</cp:lastModifiedBy>
  <cp:revision>4</cp:revision>
  <dcterms:created xsi:type="dcterms:W3CDTF">2017-11-13T20:44:00Z</dcterms:created>
  <dcterms:modified xsi:type="dcterms:W3CDTF">2017-11-14T15:59:00Z</dcterms:modified>
</cp:coreProperties>
</file>